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2E" w:rsidRPr="00A17B02" w:rsidRDefault="00DB312E" w:rsidP="00A17B02">
      <w:pPr>
        <w:tabs>
          <w:tab w:val="left" w:pos="5259"/>
        </w:tabs>
        <w:spacing w:after="0" w:line="252" w:lineRule="auto"/>
        <w:rPr>
          <w:rFonts w:ascii="Times New Roman" w:hAnsi="Times New Roman" w:cs="Times New Roman"/>
          <w:sz w:val="28"/>
        </w:rPr>
      </w:pPr>
      <w:r w:rsidRPr="0033677D">
        <w:rPr>
          <w:rFonts w:ascii="Times New Roman" w:eastAsia="Calibri" w:hAnsi="Times New Roman" w:cs="Times New Roman"/>
          <w:i/>
          <w:sz w:val="28"/>
        </w:rPr>
        <w:t xml:space="preserve">                                                                                 </w:t>
      </w:r>
      <w:r w:rsidR="00A17B02" w:rsidRPr="00A17B02">
        <w:rPr>
          <w:rFonts w:ascii="Times New Roman" w:hAnsi="Times New Roman" w:cs="Times New Roman"/>
          <w:sz w:val="28"/>
        </w:rPr>
        <w:t>Приложение № 1 к ООП НОО</w:t>
      </w:r>
    </w:p>
    <w:p w:rsidR="00DB312E" w:rsidRDefault="008F6195" w:rsidP="00DB312E">
      <w:pPr>
        <w:tabs>
          <w:tab w:val="left" w:pos="5259"/>
        </w:tabs>
        <w:spacing w:after="0" w:line="252" w:lineRule="auto"/>
        <w:jc w:val="right"/>
        <w:rPr>
          <w:rFonts w:eastAsia="Times New Roman"/>
          <w:color w:val="00000A"/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C07A4C" w:rsidRDefault="00C07A4C" w:rsidP="00DB312E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07A4C" w:rsidRDefault="00C07A4C" w:rsidP="00C07A4C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07A4C" w:rsidRDefault="00C07A4C" w:rsidP="00C07A4C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07A4C" w:rsidRDefault="00C07A4C" w:rsidP="00C07A4C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07A4C" w:rsidRDefault="00C07A4C" w:rsidP="00C07A4C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07A4C" w:rsidRDefault="00C07A4C" w:rsidP="00C07A4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Фонд оценочных средств для промежуточной аттестации обучающихся</w:t>
      </w:r>
    </w:p>
    <w:p w:rsidR="00C07A4C" w:rsidRDefault="00C07A4C" w:rsidP="00C07A4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по учебному предмету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«Изобразительное искусство»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b/>
          <w:sz w:val="28"/>
        </w:rPr>
        <w:t xml:space="preserve"> (типовой вариант)</w:t>
      </w:r>
    </w:p>
    <w:p w:rsidR="00C07A4C" w:rsidRPr="00DB312E" w:rsidRDefault="00DB312E" w:rsidP="00C07A4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DB312E">
        <w:rPr>
          <w:rFonts w:ascii="Times New Roman" w:eastAsia="Calibri" w:hAnsi="Times New Roman" w:cs="Times New Roman"/>
          <w:sz w:val="28"/>
        </w:rPr>
        <w:t>(2</w:t>
      </w:r>
      <w:r w:rsidR="00C07A4C" w:rsidRPr="00DB312E">
        <w:rPr>
          <w:rFonts w:ascii="Times New Roman" w:eastAsia="Calibri" w:hAnsi="Times New Roman" w:cs="Times New Roman"/>
          <w:sz w:val="28"/>
        </w:rPr>
        <w:t>-4 классы)</w:t>
      </w: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07A4C" w:rsidRDefault="00C07A4C" w:rsidP="00C07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C07A4C" w:rsidRDefault="00C07A4C" w:rsidP="00C07A4C">
      <w:pPr>
        <w:widowControl w:val="0"/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Искусство</w:t>
      </w:r>
    </w:p>
    <w:p w:rsidR="00C07A4C" w:rsidRDefault="00C07A4C" w:rsidP="00C07A4C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C07A4C" w:rsidRDefault="00C07A4C" w:rsidP="00C07A4C">
      <w:pPr>
        <w:tabs>
          <w:tab w:val="left" w:pos="975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C07A4C" w:rsidRDefault="00C07A4C" w:rsidP="00C07A4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1652C" w:rsidRDefault="0041652C" w:rsidP="00C07A4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41652C" w:rsidRDefault="0041652C" w:rsidP="0041652C">
      <w:pPr>
        <w:tabs>
          <w:tab w:val="left" w:pos="5400"/>
        </w:tabs>
      </w:pPr>
    </w:p>
    <w:p w:rsidR="00C07A4C" w:rsidRDefault="00C07A4C" w:rsidP="00C07A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312E" w:rsidRDefault="00DB312E" w:rsidP="00C07A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12E" w:rsidRDefault="00DB312E" w:rsidP="00C07A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12E" w:rsidRDefault="00DB312E" w:rsidP="00C07A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12E" w:rsidRPr="0033677D" w:rsidRDefault="0033677D" w:rsidP="00336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583886">
        <w:rPr>
          <w:sz w:val="20"/>
          <w:szCs w:val="20"/>
          <w:vertAlign w:val="superscript"/>
        </w:rPr>
        <w:footnoteRef/>
      </w:r>
      <w:r w:rsidRPr="00583886">
        <w:rPr>
          <w:sz w:val="20"/>
          <w:szCs w:val="20"/>
        </w:rPr>
        <w:t xml:space="preserve"> </w:t>
      </w:r>
      <w:r w:rsidRPr="00583886">
        <w:rPr>
          <w:rFonts w:ascii="Times New Roman" w:hAnsi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DB312E" w:rsidRDefault="00DB312E" w:rsidP="00C07A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52C" w:rsidRPr="003D505E" w:rsidRDefault="0041652C" w:rsidP="00C07A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3D505E" w:rsidRDefault="003D505E" w:rsidP="003D50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3D505E" w:rsidRDefault="003D505E" w:rsidP="003D5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Тестирование.</w:t>
      </w:r>
    </w:p>
    <w:p w:rsidR="0041652C" w:rsidRPr="0041652C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652C" w:rsidRPr="0041652C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Назови инструменты художника.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кисточка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карандаш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резинка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матрешка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бабочка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 каком порядке выполняется аппликация?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вырезать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разметить детали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приклеить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Выбери инструменты для работы с бумагой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ножницы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игла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карандаш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нитки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линейка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называются рисунки в детской книжке?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красочные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яркие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иллюстрации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картинки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Выбери инструменты для работы с пластилином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стеки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нитки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тряпочки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посуда с водой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подкладная доска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3D505E" w:rsidRP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.</w:t>
      </w: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52C" w:rsidRPr="003D505E" w:rsidRDefault="0041652C" w:rsidP="003D50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Какие краски, цвета называют теплыми, а какие – холодными? (Укажи стрелками)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тёплые холодные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жёлтый голубой оранжевый синий фиолетовый зелёный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Какие жанры живописи ты знаешь?_____________________________________________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Натюрморт – это…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изображение какой-либо местности, картин природы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изображение человека или группы людей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изображение предметов обихода, цветов, плодов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называется картина или узор из цветного стекла?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мозаика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витраж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коллаж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аппликация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Очертание, контур внешней формы предмета – это…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композиция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силуэт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тень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Кто такой живописец?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художник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человек, умеющий писать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писатель, пишущий живые и веселые рассказы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очень быстро и много рисующий человек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Украшение, узор и сочетание геометрических растительных и животных элементов,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ритмически повторяющихся, - это: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узор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картина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орнамент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 какому жанру относится изображение птиц и животных?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пейзаж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натюрморт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анималистический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Соедини карточки с элементами узоров народных промыслов и их названия: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 ГЖЕЛЬ ГОРОДЕЦ ДЫМКА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8E21958" wp14:editId="2E89FD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352550"/>
            <wp:effectExtent l="0" t="0" r="9525" b="0"/>
            <wp:wrapSquare wrapText="bothSides"/>
            <wp:docPr id="18" name="Рисунок 8" descr="hello_html_m55c5e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5c5e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4F321CD" wp14:editId="622BF1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085850"/>
            <wp:effectExtent l="0" t="0" r="9525" b="0"/>
            <wp:wrapSquare wrapText="bothSides"/>
            <wp:docPr id="19" name="Рисунок 9" descr="hello_html_m6453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4533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2E64B7B3" wp14:editId="645234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238250"/>
            <wp:effectExtent l="0" t="0" r="0" b="0"/>
            <wp:wrapSquare wrapText="bothSides"/>
            <wp:docPr id="20" name="Рисунок 10" descr="hello_html_158c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58c2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C810F19" wp14:editId="7565A6A5">
            <wp:extent cx="1379220" cy="1249680"/>
            <wp:effectExtent l="0" t="0" r="0" b="7620"/>
            <wp:docPr id="21" name="Рисунок 21" descr="hello_html_m6b6d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b6d75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Расставьте цифры от 1 до 4, определив последовательность рисования кленового листа:</w:t>
      </w: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68E81C2D" wp14:editId="6034F4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1552575"/>
            <wp:effectExtent l="0" t="0" r="0" b="9525"/>
            <wp:wrapSquare wrapText="bothSides"/>
            <wp:docPr id="22" name="Рисунок 11" descr="hello_html_15517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5517a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1A63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Художники-анималисты изображают на картинах: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природу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портреты людей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животных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сказочные сюжеты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12. Назовите знаменитых художников-сказочников. _________________________________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Соедини фамилии художников и названия их картин: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Шишкин «Золотая осень»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Васнецов «Корабельная роща»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Левитан «Богатыри»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Рассмотри репродукцию картины И. И. Левитана «Золотая осень». 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  пропущенное слово или словосочетание.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389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Левитан «Золотая осень»</w:t>
      </w:r>
      <w:r w:rsidRPr="003D505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2B8DD57F" wp14:editId="28237D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2038350"/>
            <wp:effectExtent l="0" t="0" r="0" b="0"/>
            <wp:wrapSquare wrapText="bothSides"/>
            <wp:docPr id="23" name="Рисунок 12" descr="hello_html_m182b9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82b9bf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вызывает настроение_____________ (умиротворенное, спокойное; грустное, печальное), потому что художник изобразил___________(осень, весну) которая окрасила природу в свои___________ (осенние, весенние)   цвета ____________________ (желтый, золотистый, оранжевый; голубой, фиолетовый, зеленый). Они такие_______________ (яркие, темные), что сначала, кажется: вся картина написана разными тонами ______________(желтого, голубого) цвета. Это__________________ (золотая, холодная) осень. Она очаровывает своей красотой.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7A4C" w:rsidRPr="003D505E" w:rsidRDefault="00C07A4C" w:rsidP="004165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505E" w:rsidRDefault="003D505E" w:rsidP="003D50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505E" w:rsidRDefault="003D505E" w:rsidP="003D50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05E" w:rsidRDefault="003D505E" w:rsidP="003D50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52C" w:rsidRPr="003D505E" w:rsidRDefault="00C07A4C" w:rsidP="003D50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1652C"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3D505E" w:rsidRDefault="003D505E" w:rsidP="003D50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3D505E" w:rsidRDefault="003D505E" w:rsidP="003D5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Тестирование.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пейзаж?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изображение животных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изображение природы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изображение человека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изображение цветов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Какие бывают пейзажи?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морские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деревенские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лесные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музыкальные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 чего строили дома в старину?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глины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соломы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дерева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 кирпича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Что стояло на самом видном месте в деревне?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амбар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церковь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баня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 какого слова произошло слово «город»?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огород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городить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отгораживаться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горожане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Где строили древние города?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высоких холмах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глухих лесах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широком поле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островах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Какая страна называется «Страной восходящего солнца»?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Китай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Россия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Япония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Как называется Японский храм?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собор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церковь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пагода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минарет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Отметь названия жилищ народов Севера.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иглу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хата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яранга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дом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чум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изба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Отметь черты присущие готическому собору: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высота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полумрак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витраж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арки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Какая великая тема объединяет художников всех времен и народов?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материнство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отцовство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природа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Когда к человеку приходит мудрость души?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детстве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юношестве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старости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В чём заключается самая высокая цель искусства?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помочь людям понять друг друга, почувствовать чужие радости и страдания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передать красоту природы во всём её многообразии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показать историю разных народов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Какие цвета бывают в картинах, на которых изображены праздники?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холодные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красочные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 Вспомни знакомые тебе народные праздники:</w:t>
      </w:r>
    </w:p>
    <w:p w:rsidR="000B34FC" w:rsidRPr="003D505E" w:rsidRDefault="0041652C" w:rsidP="003D50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</w:t>
      </w: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FC" w:rsidRPr="003D505E" w:rsidRDefault="000B34FC" w:rsidP="0041652C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3D505E" w:rsidRP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Так называли архитекторов в Древней Руси.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зодчий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ваятель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офеня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коробейник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Какой город Древней Руси называют матерью русских городов?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Новгород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Киев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Владимир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Смоленск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Один из известнейших музеев России, возникший как частное собрание императрицы Екатерины II в 1764 году.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Кунсткамера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Третьяковская галерея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Эрмитаж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Русский музей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Русский ученый, возродивший искусство мозаики.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Д.И. Виноградов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М.В. Ломоносов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В.М. Севергин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А.К. Нартов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Кто является автором иконы «Троица», написанной для иконостаса Троицкого собора?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Д. Черный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 Рублев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Ф. Грек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Прохор из Городца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Основатель русского книгоиздания, первопечатник.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Ф. Скорина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 Федоров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 Гуттенберг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Я. Мстиславец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Кто из русских художников написал картину «Юный живописец» и, по сути дела, обессмертил свое имя?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 Шибанов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 Фирсов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 Ерменев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И. Танков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Кто из русских художников-классицистов написал картины «Зевс и Фетида», «Владимир и Рогнеда», «Прощание Гектора с Андромахой»?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Г.И. Угрюмов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Д.Г. Левицкий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И.Н. Никитин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А.П. Лосенко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Рассматривая книгу «Свежий кавалер», в которой просматривается дерзкая насмешка не только над тупым и чванливым чиновником, но и над академическими традициями, великий К.П. Брюлов сказал автору: «Поздравляю вас, вы победили меня». К кому относились эти слова?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В.В. Пукиреву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А.А. Агину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 П.А. Федотову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 Г.Г. Гагарину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каком жанре работали художники: И. Шишкин, И. Левитан, А. Саврасов, И. Айвазоский?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жанре портрет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жанре натюрморт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жанре пейзаж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историческом жанре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Назовите одного из наиболее популярных пейзажистов первой трети XIX в.; картины свои, пользовавшиеся наибольшим успехом, он повторял несколько раз из-за большого спроса у покупателей из разных стран.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А.Г. Венецианов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С.Ф. Щедрин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М.М. Иванов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Е.Ф. Крендовский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Назовите известного русского художника, автора картины «Девочка с персиками».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 Серов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В. Перов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 Крамской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И. Репин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Для каких целей возводили Архангельский собор Московского Кремля?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усыпальницу московских государей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собор с трапезными палатами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 собор для заседаний московского правительства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 усыпальницу для верховного духовенства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память о каком историческом событии был возведен русскими зодчими Бармой и Постником собор Покрова на Рву (иначе храм Василия Блаженного) а Москве?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память о взятии Астрахани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честь покорения Сибири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память о взятии Казани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память о взятии Полоцка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Герой, убивающий змея, изображенный на московском гербе.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Дмитрий Пожарский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Георгий Победоносец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Юрй Долгорукий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Козьма Минин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Кто из знатных людей XVIII в. Был владельцем крупнейшего в России крепостного театра?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Я.П. Шаховский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Н.П. Шереметев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И.И. Шувалов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А.Д. Шишков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Кто из русских художников написал женский портрет, о котором спустя 200 лет восторженно высказался русский поэт Николай Заболоцкий: …Ее глаза – как два тумана Полуулыбка, полуплач, Ее глаза – как два обмана, Покрытых мглою неудач… Чей это портрет? –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Д.М. Матвеев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И.Н. Никитин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И.П. Аргунов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Ф.С. Рокотов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Какого русского художника специалисты называют «антиподом» О.А. Кипренского, поскольку его картины показывают свободного, раскованного человека, а по своей форме они всегда простые, «домашние» («Портрет сына», «А.С. Пушкин», «Кружевница»)?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А.О. Орловского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В.А. Тропинина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Е.Ф. Крендовского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Г.В. Сорока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Кто из русских живописцев был одним из основоположников бытового жанра русской живописи?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Е.Ф. Крендовский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А.Г. Венецианов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Г.В. Сорока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П.А. Федотов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На картине какого русского живописца мы видим, как происходило похищение Европы?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С.В. Иванова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В.А. Серова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К.А. Коровина</w:t>
      </w:r>
    </w:p>
    <w:p w:rsidR="0041652C" w:rsidRPr="003D505E" w:rsidRDefault="0041652C" w:rsidP="0041652C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М.В. Нестерова</w:t>
      </w:r>
    </w:p>
    <w:p w:rsidR="001A632C" w:rsidRPr="003D505E" w:rsidRDefault="001A632C" w:rsidP="0041652C">
      <w:pPr>
        <w:tabs>
          <w:tab w:val="left" w:pos="5400"/>
        </w:tabs>
        <w:rPr>
          <w:sz w:val="28"/>
          <w:szCs w:val="28"/>
        </w:rPr>
      </w:pPr>
    </w:p>
    <w:p w:rsidR="000B34F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34F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34F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34F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4B0F" w:rsidRDefault="001B4B0F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4B0F" w:rsidRDefault="001B4B0F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4B0F" w:rsidRDefault="001B4B0F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 класс</w:t>
      </w:r>
      <w:r w:rsidR="001A632C"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3D505E" w:rsidRDefault="003D505E" w:rsidP="003D50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3D505E" w:rsidRDefault="003D505E" w:rsidP="003D5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Тестирование.</w:t>
      </w:r>
    </w:p>
    <w:p w:rsidR="000B34FC" w:rsidRPr="003D505E" w:rsidRDefault="000B34FC" w:rsidP="001A632C">
      <w:pPr>
        <w:suppressAutoHyphens/>
        <w:spacing w:before="180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1.Кто из этих художников известен как пейзажист?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а) И.Шишкин    б) И. Левитан     в) Сальвадор Дали     г) В.Кандинский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2. Как называется произведение художника, посвященное изображению человека или группы людей?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гравюра  б) пейзаж   в) натюрморт   г) портрет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3.Как называют изображение лица человека, обращенное к зрителю?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 фас     б) в профиль     в) в три четверти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4.Какой народный промысел сложился в 18-19 веке в  Городце?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резьба      б) ковка      в) глиняная игрушка    г) роспись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5.Какие фигуры являются традиционными для городецкой росписи?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коня      б) рыбы     в) птицы      г) человека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Какие из предложенных пар цветов называются контрастными?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оранжевый - синий   б) красный - желтый    в) зеленый - синий     г) красный - розовый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7A4C" w:rsidRPr="003D505E" w:rsidRDefault="00C07A4C" w:rsidP="001A6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0B34FC" w:rsidRPr="003D505E" w:rsidRDefault="000B34FC" w:rsidP="00C07A4C">
      <w:pPr>
        <w:rPr>
          <w:rFonts w:ascii="Times New Roman" w:hAnsi="Times New Roman" w:cs="Times New Roman"/>
          <w:b/>
          <w:sz w:val="28"/>
          <w:szCs w:val="28"/>
        </w:rPr>
      </w:pPr>
    </w:p>
    <w:p w:rsidR="001A632C" w:rsidRDefault="001A632C" w:rsidP="003D505E">
      <w:pPr>
        <w:rPr>
          <w:rFonts w:ascii="Times New Roman" w:hAnsi="Times New Roman" w:cs="Times New Roman"/>
          <w:b/>
          <w:sz w:val="28"/>
          <w:szCs w:val="28"/>
        </w:rPr>
      </w:pPr>
    </w:p>
    <w:p w:rsid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</w:p>
    <w:p w:rsid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3D505E" w:rsidRPr="003D505E" w:rsidRDefault="003D505E" w:rsidP="003D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.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1. Какой вид искусства, из перечисленных ниже, относится к пространственной группе искусств?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живопись;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театр;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кино;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музыка;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2. Какие цвета нужно смешать, чтобы получить серый цвет?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жёлтый + синий =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красный + жёлтый =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белый + чёрный =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белый + красный =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3. Какой цвет получится,  если к жёлтому цвету добавить красный?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серый;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оранжевый;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фиолетовый;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зелёный;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4.Кто написал картину « Утро в сосновом лесу»?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C65CD" wp14:editId="3E0A2E08">
            <wp:extent cx="1270000" cy="855345"/>
            <wp:effectExtent l="0" t="0" r="6350" b="1905"/>
            <wp:docPr id="24" name="Рисунок 24" descr="Описание: Utro_v_sosnovom_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Utro_v_sosnovom_les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Левитан И. И.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2) Шишкин И. И.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3) Айвазовский И. К.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4) Васнецов В. М.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Какое, из перечисленных строений, не является старинной деревенской постройкой?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амбар;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баня;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сарай;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гараж;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 6. Какой, из ниже перечисленных городов не является древнерусским городом?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Новгород;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Псков;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Суздаль;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Сафоново;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</w:rPr>
        <w:t xml:space="preserve"> 7. Декоративная композиция (в окне, двери) из цветного стекла или другого 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материала пропускающего свет называется ----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sz w:val="28"/>
          <w:szCs w:val="28"/>
        </w:rPr>
        <w:lastRenderedPageBreak/>
        <w:t>1) мозаика;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sz w:val="28"/>
          <w:szCs w:val="28"/>
        </w:rPr>
        <w:t>2) фреска;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sz w:val="28"/>
          <w:szCs w:val="28"/>
        </w:rPr>
        <w:t xml:space="preserve"> 3)панно;</w:t>
      </w:r>
    </w:p>
    <w:p w:rsidR="001A632C" w:rsidRPr="003D505E" w:rsidRDefault="001A632C" w:rsidP="001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5E">
        <w:rPr>
          <w:rFonts w:ascii="Times New Roman" w:eastAsia="Times New Roman" w:hAnsi="Times New Roman" w:cs="Times New Roman"/>
          <w:sz w:val="28"/>
          <w:szCs w:val="28"/>
        </w:rPr>
        <w:t>4) витраж;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8.  Какую страну называют - « Страна восходящего солнца»?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Китай;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Япония;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Россия;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 Франция;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9)  Как называется национальная одежда японок?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сарафан;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халат;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сари;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кимоно;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10. Что лежит, согласно преданию, в основе названия классического  греческого  орнамента « меандр»?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4CA77" wp14:editId="1227FDBE">
            <wp:extent cx="1295400" cy="635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название реки;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название горы: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название острова;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название озера;</w:t>
      </w:r>
    </w:p>
    <w:p w:rsidR="003D505E" w:rsidRDefault="003D505E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 В каком городе находится Государственная Третьяковская галерея?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г. Санкт – Петербург;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г. Москва;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г. Смоленск;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г. Сафоново;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12. Что не является элементом архитектуры?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арка;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свод;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купол;</w:t>
      </w:r>
    </w:p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0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икона;</w:t>
      </w: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D505E" w:rsidRDefault="003D505E" w:rsidP="003D505E">
      <w:pPr>
        <w:spacing w:before="240" w:line="240" w:lineRule="auto"/>
        <w:ind w:right="-34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Оценка тестов.</w:t>
      </w:r>
    </w:p>
    <w:p w:rsidR="003D505E" w:rsidRDefault="003D505E" w:rsidP="003D505E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3D505E" w:rsidRDefault="003D505E" w:rsidP="003D505E">
      <w:pPr>
        <w:spacing w:before="240" w:line="240" w:lineRule="auto"/>
        <w:ind w:right="-340"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Проверка может проводиться как по всему тесту, так и отдельно по разделам. Выполненная работа оценивается отметками . Считается, что ученик обнаружил достаточную базовую подготовку , если он дал не менее 75% правильных ответов. </w:t>
      </w:r>
    </w:p>
    <w:p w:rsidR="003D505E" w:rsidRDefault="003D505E" w:rsidP="003D505E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Один из вариантов оценивания:</w:t>
      </w:r>
    </w:p>
    <w:p w:rsidR="003D505E" w:rsidRDefault="003D505E" w:rsidP="003D5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"высокий" - все предложенные задания выполнены правильно;</w:t>
      </w:r>
    </w:p>
    <w:p w:rsidR="003D505E" w:rsidRDefault="003D505E" w:rsidP="003D5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"средний" - все задания с незначительными погрешностями;</w:t>
      </w:r>
    </w:p>
    <w:p w:rsidR="003D505E" w:rsidRDefault="003D505E" w:rsidP="003D5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"низкий" - выполнены отдельные задания.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_______________________________________________________________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Примечание: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Учащихся следует подготовить заранее к выполнению работы. 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Для этого надо выделить 10-15 минут в конце одного из предшествующих уроков.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Рекомендуется записать на доске 1-2 задания, аналогичные включенным в тест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выполнить их вместе с учащимися.</w:t>
      </w:r>
    </w:p>
    <w:p w:rsidR="003D505E" w:rsidRDefault="003D505E" w:rsidP="003D505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tbl>
      <w:tblPr>
        <w:tblStyle w:val="10"/>
        <w:tblpPr w:leftFromText="180" w:rightFromText="180" w:vertAnchor="text" w:horzAnchor="margin" w:tblpY="59"/>
        <w:tblW w:w="10015" w:type="dxa"/>
        <w:tblInd w:w="0" w:type="dxa"/>
        <w:tblLook w:val="04A0" w:firstRow="1" w:lastRow="0" w:firstColumn="1" w:lastColumn="0" w:noHBand="0" w:noVBand="1"/>
      </w:tblPr>
      <w:tblGrid>
        <w:gridCol w:w="3085"/>
        <w:gridCol w:w="2399"/>
        <w:gridCol w:w="2308"/>
        <w:gridCol w:w="2223"/>
      </w:tblGrid>
      <w:tr w:rsidR="003D505E" w:rsidTr="006F3F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Базовый уровень 0 - 60%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60 - 77%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77 - 90%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90 - 100%</w:t>
            </w:r>
          </w:p>
        </w:tc>
      </w:tr>
      <w:tr w:rsidR="003D505E" w:rsidTr="006F3F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"2"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"3"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"4"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5E" w:rsidRDefault="003D505E" w:rsidP="006F3FD3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"5"</w:t>
            </w:r>
          </w:p>
        </w:tc>
      </w:tr>
    </w:tbl>
    <w:p w:rsidR="003D505E" w:rsidRDefault="003D505E" w:rsidP="003D505E">
      <w:pPr>
        <w:rPr>
          <w:rFonts w:ascii="Times New Roman" w:eastAsiaTheme="minorEastAsia" w:hAnsi="Times New Roman"/>
          <w:b/>
          <w:sz w:val="24"/>
          <w:szCs w:val="24"/>
        </w:rPr>
      </w:pPr>
    </w:p>
    <w:p w:rsidR="003D505E" w:rsidRDefault="003D505E" w:rsidP="003D505E"/>
    <w:p w:rsidR="001A632C" w:rsidRPr="003D505E" w:rsidRDefault="001A632C" w:rsidP="001A6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1A632C" w:rsidRPr="003D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E7" w:rsidRDefault="004C52E7" w:rsidP="00122844">
      <w:pPr>
        <w:spacing w:after="0" w:line="240" w:lineRule="auto"/>
      </w:pPr>
      <w:r>
        <w:separator/>
      </w:r>
    </w:p>
  </w:endnote>
  <w:endnote w:type="continuationSeparator" w:id="0">
    <w:p w:rsidR="004C52E7" w:rsidRDefault="004C52E7" w:rsidP="0012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E7" w:rsidRDefault="004C52E7" w:rsidP="00122844">
      <w:pPr>
        <w:spacing w:after="0" w:line="240" w:lineRule="auto"/>
      </w:pPr>
      <w:r>
        <w:separator/>
      </w:r>
    </w:p>
  </w:footnote>
  <w:footnote w:type="continuationSeparator" w:id="0">
    <w:p w:rsidR="004C52E7" w:rsidRDefault="004C52E7" w:rsidP="0012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F7"/>
    <w:rsid w:val="000B34FC"/>
    <w:rsid w:val="00122844"/>
    <w:rsid w:val="001A632C"/>
    <w:rsid w:val="001B4B0F"/>
    <w:rsid w:val="002C1EE4"/>
    <w:rsid w:val="0033677D"/>
    <w:rsid w:val="003C3506"/>
    <w:rsid w:val="003D505E"/>
    <w:rsid w:val="0041652C"/>
    <w:rsid w:val="004C52E7"/>
    <w:rsid w:val="00613B41"/>
    <w:rsid w:val="006E7FB0"/>
    <w:rsid w:val="00710AB2"/>
    <w:rsid w:val="00892E86"/>
    <w:rsid w:val="008F6195"/>
    <w:rsid w:val="00975702"/>
    <w:rsid w:val="00A17B02"/>
    <w:rsid w:val="00B85C6F"/>
    <w:rsid w:val="00C07A4C"/>
    <w:rsid w:val="00D960F7"/>
    <w:rsid w:val="00DB312E"/>
    <w:rsid w:val="00D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90B7B-9179-4088-9265-15EB42A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652C"/>
  </w:style>
  <w:style w:type="paragraph" w:styleId="a3">
    <w:name w:val="Normal (Web)"/>
    <w:basedOn w:val="a"/>
    <w:uiPriority w:val="99"/>
    <w:semiHidden/>
    <w:unhideWhenUsed/>
    <w:rsid w:val="0041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2C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39"/>
    <w:rsid w:val="002C1EE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rsid w:val="00892E8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228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28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2844"/>
    <w:rPr>
      <w:vertAlign w:val="superscript"/>
    </w:rPr>
  </w:style>
  <w:style w:type="table" w:customStyle="1" w:styleId="10">
    <w:name w:val="Сетка таблицы1"/>
    <w:basedOn w:val="a1"/>
    <w:rsid w:val="003D50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F3F5-1148-422C-8067-7C4968DF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Egida</dc:creator>
  <cp:keywords/>
  <dc:description/>
  <cp:lastModifiedBy>Zina Alieva</cp:lastModifiedBy>
  <cp:revision>7</cp:revision>
  <cp:lastPrinted>2020-12-16T07:34:00Z</cp:lastPrinted>
  <dcterms:created xsi:type="dcterms:W3CDTF">2022-11-04T13:39:00Z</dcterms:created>
  <dcterms:modified xsi:type="dcterms:W3CDTF">2023-09-18T18:14:00Z</dcterms:modified>
</cp:coreProperties>
</file>